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uppressAutoHyphens w:val="true"/>
        <w:bidi w:val="0"/>
        <w:spacing w:lineRule="auto" w:line="360" w:before="0" w:after="200"/>
        <w:ind w:left="6236" w:right="0" w:hanging="0"/>
        <w:jc w:val="right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Załącznik nr 5</w:t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 xml:space="preserve">ZOBOWIĄZANIE PODMIOTU TRZECIEGO </w:t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 xml:space="preserve">do oddania do dyspozycji Wykonawcy niezbędnych zasobów na potrzeby wykonania zamówienia </w:t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Ja:</w:t>
      </w:r>
    </w:p>
    <w:p>
      <w:pPr>
        <w:pStyle w:val="Normal"/>
        <w:pBdr>
          <w:bottom w:val="single" w:sz="6" w:space="1" w:color="00000A"/>
        </w:pBdr>
        <w:spacing w:lineRule="auto" w:line="60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(imię i nazwisko osoby upoważnionej do reprezentowania Podmiotu, stanowisko (właściciel, prezes zarządu, członek zarządu, prokurent, upełnomocniony reprezentant itp.)</w:t>
      </w:r>
    </w:p>
    <w:p>
      <w:pPr>
        <w:pStyle w:val="Normal"/>
        <w:pBdr>
          <w:bottom w:val="single" w:sz="6" w:space="1" w:color="00000A"/>
        </w:pBdr>
        <w:spacing w:lineRule="auto" w:line="72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działając w imieniu i na rzecz:</w:t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 xml:space="preserve"> </w:t>
      </w:r>
      <w:r>
        <w:rPr>
          <w:rFonts w:cs="Calibri" w:cstheme="minorHAnsi"/>
          <w:sz w:val="26"/>
          <w:szCs w:val="26"/>
        </w:rPr>
        <w:t>(nazwa Podmiotu)</w:t>
      </w:r>
    </w:p>
    <w:p>
      <w:pPr>
        <w:pStyle w:val="Normal"/>
        <w:spacing w:lineRule="auto" w:line="72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 xml:space="preserve">Zobowiązuję się do oddania nw. zasobów: 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(określenie zasobu - zdolności techniczne i zawodowe, sytuacja ekonomiczna lub finansowa)</w:t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Do dyspozycji Wykonawcy/ -ów: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(nazwa Wykonawcy/ -ów)</w:t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 xml:space="preserve">na potrzeby realizacji zamówienia pod nazwą: </w:t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Normal"/>
        <w:pBdr>
          <w:top w:val="single" w:sz="6" w:space="1" w:color="00000A"/>
          <w:bottom w:val="single" w:sz="6" w:space="1" w:color="00000A"/>
        </w:pBdr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Oświadczam iż: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udostępniam Wykonawcy/-om ww. zasoby, w następującym zakresie:</w:t>
      </w:r>
    </w:p>
    <w:p>
      <w:pPr>
        <w:pStyle w:val="ListParagraph"/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sposób wykorzystania udostępnionych przeze mnie zasobów będzie następujący:</w:t>
      </w:r>
    </w:p>
    <w:p>
      <w:pPr>
        <w:pStyle w:val="ListParagraph"/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zakres mojego udziału przy wykonaniu zamówienia publicznego będzie następujący:</w:t>
      </w:r>
    </w:p>
    <w:p>
      <w:pPr>
        <w:pStyle w:val="ListParagraph"/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okres mojego udziału przy wykonywaniu zamówienia publicznego będzie następujący:</w:t>
      </w:r>
    </w:p>
    <w:p>
      <w:pPr>
        <w:pStyle w:val="ListParagraph"/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Oświadczam, że w odniesieniu do warunków dotyczących kwalifikacji zawodowych lub doświadczenia, zrealizuję roboty budowlane/usługi/dostawy *  do realizacji których te zdolności są wymagane.</w:t>
      </w:r>
    </w:p>
    <w:p>
      <w:pPr>
        <w:pStyle w:val="Normal"/>
        <w:spacing w:lineRule="auto" w:line="60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…………………………………</w:t>
      </w:r>
      <w:r>
        <w:rPr>
          <w:rFonts w:cs="Calibri" w:cstheme="minorHAnsi"/>
          <w:sz w:val="26"/>
          <w:szCs w:val="26"/>
        </w:rPr>
        <w:t>.. dnia ………………. roku</w:t>
      </w:r>
    </w:p>
    <w:p>
      <w:pPr>
        <w:pStyle w:val="Normal"/>
        <w:spacing w:lineRule="auto" w:line="360" w:before="0" w:after="0"/>
        <w:ind w:firstLine="4536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…</w:t>
      </w:r>
      <w:r>
        <w:rPr>
          <w:rFonts w:cs="Calibri" w:cstheme="minorHAnsi"/>
          <w:sz w:val="26"/>
          <w:szCs w:val="26"/>
        </w:rPr>
        <w:t>.…………………………..………….……………………</w:t>
      </w:r>
    </w:p>
    <w:p>
      <w:pPr>
        <w:pStyle w:val="Normal"/>
        <w:spacing w:lineRule="auto" w:line="360" w:before="0" w:after="0"/>
        <w:ind w:left="4536" w:right="227" w:hanging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i/>
          <w:iCs/>
          <w:sz w:val="26"/>
          <w:szCs w:val="26"/>
        </w:rPr>
        <w:t>(podpis Podmiotu/ osoby upoważnionej do reprezentacji Podmiotu)</w:t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i/>
          <w:iCs/>
          <w:sz w:val="26"/>
          <w:szCs w:val="26"/>
        </w:rPr>
        <w:t>*zaznaczyć właściwe</w:t>
      </w:r>
    </w:p>
    <w:sectPr>
      <w:headerReference w:type="default" r:id="rId2"/>
      <w:type w:val="nextPage"/>
      <w:pgSz w:w="11906" w:h="16838"/>
      <w:pgMar w:left="1417" w:right="1417" w:header="870" w:top="1725" w:footer="0" w:bottom="70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8"/>
        <w:tab w:val="left" w:pos="3843" w:leader="none"/>
      </w:tabs>
      <w:spacing w:lineRule="auto" w:line="240" w:before="0" w:after="0"/>
      <w:ind w:right="12" w:hanging="0"/>
      <w:jc w:val="left"/>
      <w:rPr/>
    </w:pPr>
    <w:r>
      <w:rPr>
        <w:rStyle w:val="Domylnaczcionkaakapitu1"/>
        <w:rFonts w:eastAsia="Times New Roman" w:cs="Calibri" w:ascii="Calibri" w:hAnsi="Calibri"/>
        <w:b w:val="false"/>
        <w:bCs w:val="false"/>
        <w:i w:val="false"/>
        <w:iCs w:val="false"/>
        <w:color w:val="00000A"/>
        <w:sz w:val="24"/>
        <w:szCs w:val="24"/>
        <w:shd w:fill="FFFFFF" w:val="clear"/>
      </w:rPr>
      <w:t>BZP.271.</w:t>
    </w:r>
    <w:r>
      <w:rPr>
        <w:rStyle w:val="Domylnaczcionkaakapitu1"/>
        <w:rFonts w:eastAsia="Times New Roman" w:cs="Calibri" w:ascii="Calibri" w:hAnsi="Calibri"/>
        <w:b w:val="false"/>
        <w:bCs w:val="false"/>
        <w:i w:val="false"/>
        <w:iCs w:val="false"/>
        <w:color w:val="00000A"/>
        <w:sz w:val="24"/>
        <w:szCs w:val="24"/>
        <w:shd w:fill="FFFFFF" w:val="clear"/>
      </w:rPr>
      <w:t>31</w:t>
    </w:r>
    <w:r>
      <w:rPr>
        <w:rStyle w:val="Domylnaczcionkaakapitu1"/>
        <w:rFonts w:eastAsia="Times New Roman" w:cs="Calibri" w:ascii="Calibri" w:hAnsi="Calibri"/>
        <w:b w:val="false"/>
        <w:bCs w:val="false"/>
        <w:i w:val="false"/>
        <w:iCs w:val="false"/>
        <w:color w:val="00000A"/>
        <w:sz w:val="24"/>
        <w:szCs w:val="24"/>
        <w:shd w:fill="FFFFFF" w:val="clear"/>
      </w:rPr>
      <w:t xml:space="preserve">.2021 </w:t>
    </w:r>
    <w:r>
      <w:rPr>
        <w:rStyle w:val="Domylnaczcionkaakapitu"/>
        <w:rFonts w:eastAsia="Times New Roman" w:cs="Calibri" w:ascii="Calibri" w:hAnsi="Calibri"/>
        <w:b w:val="false"/>
        <w:bCs w:val="false"/>
        <w:i w:val="false"/>
        <w:iCs w:val="false"/>
        <w:color w:val="00000A"/>
        <w:sz w:val="24"/>
        <w:szCs w:val="24"/>
        <w:shd w:fill="FFFFFF" w:val="clear"/>
        <w:lang w:val="pl-PL" w:eastAsia="zh-CN" w:bidi="ar-SA"/>
      </w:rPr>
      <w:t xml:space="preserve">Usunięcie drzew i krzewów w ramach inwestycji „Pańska Góra – kompleksowe zagospodarowanie przestrzeni rekreacyjnej i parkowej w Gminie Andrychów” w zakresie </w:t>
    </w:r>
    <w:r>
      <w:rPr>
        <w:rStyle w:val="Domylnaczcionkaakapitu"/>
        <w:rFonts w:eastAsia="Times New Roman" w:cs="Liberation Serif;Times New Roman" w:ascii="Calibri" w:hAnsi="Calibri"/>
        <w:b w:val="false"/>
        <w:bCs w:val="false"/>
        <w:i w:val="false"/>
        <w:iCs w:val="false"/>
        <w:color w:val="000000"/>
        <w:spacing w:val="1"/>
        <w:position w:val="0"/>
        <w:sz w:val="24"/>
        <w:sz w:val="24"/>
        <w:szCs w:val="24"/>
        <w:shd w:fill="FFFFFF" w:val="clear"/>
        <w:vertAlign w:val="baseline"/>
        <w:lang w:val="pl-PL" w:eastAsia="pl-PL" w:bidi="pl-PL"/>
      </w:rPr>
      <w:t>teren</w:t>
    </w:r>
    <w:r>
      <w:rPr>
        <w:rStyle w:val="Domylnaczcionkaakapitu"/>
        <w:rFonts w:eastAsia="Times New Roman" w:cs="Liberation Serif;Times New Roman" w:ascii="Calibri" w:hAnsi="Calibri"/>
        <w:b w:val="false"/>
        <w:bCs w:val="false"/>
        <w:i w:val="false"/>
        <w:iCs w:val="false"/>
        <w:color w:val="000000"/>
        <w:spacing w:val="1"/>
        <w:position w:val="0"/>
        <w:sz w:val="24"/>
        <w:sz w:val="24"/>
        <w:szCs w:val="24"/>
        <w:shd w:fill="FFFFFF" w:val="clear"/>
        <w:vertAlign w:val="baseline"/>
        <w:lang w:val="pl-PL" w:eastAsia="pl-PL" w:bidi="pl-PL"/>
      </w:rPr>
      <w:t>u</w:t>
    </w:r>
    <w:r>
      <w:rPr>
        <w:rStyle w:val="Domylnaczcionkaakapitu"/>
        <w:rFonts w:eastAsia="Times New Roman" w:cs="Liberation Serif;Times New Roman" w:ascii="Calibri" w:hAnsi="Calibri"/>
        <w:b w:val="false"/>
        <w:bCs w:val="false"/>
        <w:i w:val="false"/>
        <w:iCs w:val="false"/>
        <w:color w:val="000000"/>
        <w:spacing w:val="1"/>
        <w:position w:val="0"/>
        <w:sz w:val="24"/>
        <w:sz w:val="24"/>
        <w:szCs w:val="24"/>
        <w:shd w:fill="FFFFFF" w:val="clear"/>
        <w:vertAlign w:val="baseline"/>
        <w:lang w:val="pl-PL" w:eastAsia="pl-PL" w:bidi="pl-PL"/>
      </w:rPr>
      <w:t xml:space="preserve"> dawnego sadu </w:t>
    </w:r>
    <w:r>
      <w:rPr>
        <w:rStyle w:val="Domylnaczcionkaakapitu"/>
        <w:rFonts w:eastAsia="Times New Roman" w:cs="Liberation Serif;Times New Roman" w:ascii="Calibri" w:hAnsi="Calibri"/>
        <w:b w:val="false"/>
        <w:bCs w:val="false"/>
        <w:i w:val="false"/>
        <w:iCs w:val="false"/>
        <w:color w:val="000000"/>
        <w:spacing w:val="1"/>
        <w:position w:val="0"/>
        <w:sz w:val="24"/>
        <w:sz w:val="24"/>
        <w:szCs w:val="24"/>
        <w:shd w:fill="FFFFFF" w:val="clear"/>
        <w:vertAlign w:val="baseline"/>
        <w:lang w:val="pl-PL" w:eastAsia="pl-PL" w:bidi="pl-PL"/>
      </w:rPr>
      <w:t xml:space="preserve">położonego </w:t>
    </w:r>
    <w:r>
      <w:rPr>
        <w:rStyle w:val="Domylnaczcionkaakapitu"/>
        <w:rFonts w:eastAsia="Times New Roman" w:cs="Liberation Serif;Times New Roman" w:ascii="Calibri" w:hAnsi="Calibri"/>
        <w:b w:val="false"/>
        <w:bCs w:val="false"/>
        <w:i w:val="false"/>
        <w:iCs w:val="false"/>
        <w:color w:val="000000"/>
        <w:spacing w:val="1"/>
        <w:position w:val="0"/>
        <w:sz w:val="24"/>
        <w:sz w:val="24"/>
        <w:szCs w:val="24"/>
        <w:shd w:fill="FFFFFF" w:val="clear"/>
        <w:vertAlign w:val="baseline"/>
        <w:lang w:val="pl-PL" w:eastAsia="zh-CN" w:bidi="ar-SA"/>
      </w:rPr>
      <w:t xml:space="preserve">na </w:t>
    </w:r>
    <w:r>
      <w:rPr>
        <w:rStyle w:val="Domylnaczcionkaakapitu"/>
        <w:rFonts w:eastAsia="Times New Roman" w:cs="Liberation Serif;Times New Roman" w:ascii="Calibri" w:hAnsi="Calibri"/>
        <w:b w:val="false"/>
        <w:bCs w:val="false"/>
        <w:i w:val="false"/>
        <w:iCs w:val="false"/>
        <w:color w:val="000000"/>
        <w:spacing w:val="1"/>
        <w:position w:val="0"/>
        <w:sz w:val="24"/>
        <w:sz w:val="24"/>
        <w:szCs w:val="24"/>
        <w:shd w:fill="FFFFFF" w:val="clear"/>
        <w:vertAlign w:val="baseline"/>
        <w:lang w:val="pl-PL" w:eastAsia="zh-CN" w:bidi="ar-SA"/>
      </w:rPr>
      <w:t xml:space="preserve">obszarze </w:t>
    </w:r>
    <w:r>
      <w:rPr>
        <w:rStyle w:val="Domylnaczcionkaakapitu"/>
        <w:rFonts w:eastAsia="Times New Roman" w:cs="Liberation Serif;Times New Roman" w:ascii="Calibri" w:hAnsi="Calibri"/>
        <w:b w:val="false"/>
        <w:bCs w:val="false"/>
        <w:i w:val="false"/>
        <w:iCs w:val="false"/>
        <w:color w:val="000000"/>
        <w:spacing w:val="1"/>
        <w:position w:val="0"/>
        <w:sz w:val="24"/>
        <w:sz w:val="24"/>
        <w:szCs w:val="24"/>
        <w:shd w:fill="FFFFFF" w:val="clear"/>
        <w:vertAlign w:val="baseline"/>
        <w:lang w:val="pl-PL" w:eastAsia="zh-CN" w:bidi="ar-SA"/>
      </w:rPr>
      <w:t>miasta Andrychowa</w:t>
    </w:r>
    <w:r>
      <w:rPr>
        <w:rStyle w:val="Domylnaczcionkaakapitu"/>
        <w:rFonts w:eastAsia="Times New Roman" w:cs="Liberation Serif;Times New Roman" w:ascii="Calibri" w:hAnsi="Calibri"/>
        <w:b w:val="false"/>
        <w:bCs w:val="false"/>
        <w:i w:val="false"/>
        <w:iCs w:val="false"/>
        <w:color w:val="000000"/>
        <w:spacing w:val="1"/>
        <w:position w:val="0"/>
        <w:sz w:val="24"/>
        <w:sz w:val="24"/>
        <w:szCs w:val="24"/>
        <w:shd w:fill="FFFFFF" w:val="clear"/>
        <w:vertAlign w:val="baseline"/>
        <w:lang w:val="pl-PL" w:eastAsia="pl-PL" w:bidi="pl-PL"/>
      </w:rPr>
      <w:t xml:space="preserve"> </w:t>
    </w:r>
    <w:r>
      <w:rPr>
        <w:rStyle w:val="Domylnaczcionkaakapitu"/>
        <w:rFonts w:eastAsia="Times New Roman" w:cs="Liberation Serif;Times New Roman" w:ascii="Calibri" w:hAnsi="Calibri"/>
        <w:b w:val="false"/>
        <w:bCs w:val="false"/>
        <w:i w:val="false"/>
        <w:iCs w:val="false"/>
        <w:color w:val="000000"/>
        <w:spacing w:val="1"/>
        <w:position w:val="0"/>
        <w:sz w:val="24"/>
        <w:sz w:val="24"/>
        <w:szCs w:val="24"/>
        <w:shd w:fill="FFFFFF" w:val="clear"/>
        <w:vertAlign w:val="baseline"/>
        <w:lang w:val="pl-PL" w:eastAsia="pl-PL" w:bidi="pl-PL"/>
      </w:rPr>
      <w:t>na dział</w:t>
    </w:r>
    <w:r>
      <w:rPr>
        <w:rStyle w:val="Domylnaczcionkaakapitu"/>
        <w:rFonts w:eastAsia="Times New Roman" w:cs="Liberation Serif;Times New Roman" w:ascii="Calibri" w:hAnsi="Calibri"/>
        <w:b w:val="false"/>
        <w:bCs w:val="false"/>
        <w:i w:val="false"/>
        <w:iCs w:val="false"/>
        <w:color w:val="000000"/>
        <w:spacing w:val="1"/>
        <w:position w:val="0"/>
        <w:sz w:val="24"/>
        <w:sz w:val="24"/>
        <w:szCs w:val="24"/>
        <w:shd w:fill="FFFFFF" w:val="clear"/>
        <w:vertAlign w:val="baseline"/>
        <w:lang w:val="pl-PL" w:eastAsia="pl-PL" w:bidi="pl-PL"/>
      </w:rPr>
      <w:t>kach</w:t>
    </w:r>
    <w:r>
      <w:rPr>
        <w:rStyle w:val="Domylnaczcionkaakapitu"/>
        <w:rFonts w:eastAsia="Times New Roman" w:cs="Liberation Serif;Times New Roman" w:ascii="Calibri" w:hAnsi="Calibri"/>
        <w:b w:val="false"/>
        <w:bCs w:val="false"/>
        <w:i w:val="false"/>
        <w:iCs w:val="false"/>
        <w:color w:val="000000"/>
        <w:spacing w:val="1"/>
        <w:position w:val="0"/>
        <w:sz w:val="24"/>
        <w:sz w:val="24"/>
        <w:szCs w:val="24"/>
        <w:shd w:fill="FFFFFF" w:val="clear"/>
        <w:vertAlign w:val="baseline"/>
        <w:lang w:val="pl-PL" w:eastAsia="pl-PL" w:bidi="pl-PL"/>
      </w:rPr>
      <w:t xml:space="preserve"> nr </w:t>
    </w:r>
    <w:r>
      <w:rPr>
        <w:rStyle w:val="Domylnaczcionkaakapitu"/>
        <w:rFonts w:eastAsia="Times New Roman" w:cs="Liberation Serif;Times New Roman" w:ascii="Calibri" w:hAnsi="Calibri"/>
        <w:b w:val="false"/>
        <w:bCs w:val="false"/>
        <w:i w:val="false"/>
        <w:iCs w:val="false"/>
        <w:color w:val="000000"/>
        <w:spacing w:val="1"/>
        <w:position w:val="0"/>
        <w:sz w:val="24"/>
        <w:sz w:val="24"/>
        <w:szCs w:val="24"/>
        <w:shd w:fill="auto" w:val="clear"/>
        <w:vertAlign w:val="baseline"/>
        <w:lang w:val="pl-PL" w:eastAsia="zh-CN" w:bidi="ar-SA"/>
      </w:rPr>
      <w:t xml:space="preserve">1957/1,1957/2, 849/82, 849/83, 849/193, 849/194, 849/195 , 849/198, 849/200, </w:t>
    </w:r>
    <w:r>
      <w:rPr>
        <w:rStyle w:val="Domylnaczcionkaakapitu"/>
        <w:rFonts w:eastAsia="Times New Roman" w:cs="Liberation Serif;Times New Roman" w:ascii="Calibri" w:hAnsi="Calibri"/>
        <w:b w:val="false"/>
        <w:bCs w:val="false"/>
        <w:i w:val="false"/>
        <w:iCs w:val="false"/>
        <w:color w:val="000000"/>
        <w:spacing w:val="1"/>
        <w:position w:val="0"/>
        <w:sz w:val="24"/>
        <w:sz w:val="24"/>
        <w:szCs w:val="24"/>
        <w:shd w:fill="auto" w:val="clear"/>
        <w:vertAlign w:val="baseline"/>
        <w:lang w:val="pl-PL" w:eastAsia="zh-CN" w:bidi="ar-SA"/>
      </w:rPr>
      <w:t>848/18</w:t>
    </w:r>
    <w:r>
      <w:rPr>
        <w:rStyle w:val="Domylnaczcionkaakapitu"/>
        <w:rFonts w:eastAsia="Times New Roman" w:cs="Liberation Serif;Times New Roman" w:ascii="Calibri" w:hAnsi="Calibri"/>
        <w:b w:val="false"/>
        <w:bCs w:val="false"/>
        <w:i w:val="false"/>
        <w:iCs w:val="false"/>
        <w:color w:val="000000"/>
        <w:spacing w:val="1"/>
        <w:position w:val="0"/>
        <w:sz w:val="24"/>
        <w:sz w:val="24"/>
        <w:szCs w:val="24"/>
        <w:shd w:fill="auto" w:val="clear"/>
        <w:vertAlign w:val="baseline"/>
        <w:lang w:val="pl-PL" w:eastAsia="zh-CN" w:bidi="ar-SA"/>
      </w:rPr>
      <w:t xml:space="preserve"> </w:t>
    </w:r>
    <w:r>
      <w:rPr>
        <w:rStyle w:val="Domylnaczcionkaakapitu"/>
        <w:rFonts w:eastAsia="Times New Roman" w:cs="Liberation Serif;Times New Roman" w:ascii="Calibri" w:hAnsi="Calibri"/>
        <w:b w:val="false"/>
        <w:bCs w:val="false"/>
        <w:i w:val="false"/>
        <w:iCs w:val="false"/>
        <w:color w:val="000000"/>
        <w:spacing w:val="1"/>
        <w:position w:val="0"/>
        <w:sz w:val="24"/>
        <w:sz w:val="24"/>
        <w:szCs w:val="24"/>
        <w:shd w:fill="auto" w:val="clear"/>
        <w:vertAlign w:val="baseline"/>
        <w:lang w:val="pl-PL" w:eastAsia="zh-CN" w:bidi="ar-SA"/>
      </w:rPr>
      <w:t>wraz z nabyciem drewna pozyskanego z wycinki</w:t>
    </w:r>
  </w:p>
  <w:p>
    <w:pPr>
      <w:pStyle w:val="Textbody"/>
      <w:tabs>
        <w:tab w:val="clear" w:pos="16756"/>
        <w:tab w:val="left" w:pos="3843" w:leader="none"/>
      </w:tabs>
      <w:spacing w:lineRule="auto" w:line="240" w:before="0" w:after="0"/>
      <w:ind w:left="284" w:right="12" w:hanging="0"/>
      <w:jc w:val="left"/>
      <w:rPr>
        <w:rStyle w:val="Domylnaczcionkaakapitu1"/>
        <w:rFonts w:eastAsia="Times New Roman" w:cs="Calibri"/>
        <w:b w:val="false"/>
        <w:b w:val="false"/>
        <w:bCs w:val="false"/>
        <w:i w:val="false"/>
        <w:i w:val="false"/>
        <w:iCs w:val="false"/>
        <w:color w:val="000000"/>
        <w:sz w:val="26"/>
        <w:szCs w:val="26"/>
        <w:shd w:fill="FFFFFF" w:val="clear"/>
      </w:rPr>
    </w:pPr>
    <w:r>
      <w:rPr>
        <w:rFonts w:eastAsia="Times New Roman" w:cs="Calibri"/>
        <w:b w:val="false"/>
        <w:bCs w:val="false"/>
        <w:i w:val="false"/>
        <w:iCs w:val="false"/>
        <w:color w:val="000000"/>
        <w:sz w:val="26"/>
        <w:szCs w:val="26"/>
        <w:shd w:fill="FFFFFF" w:val="clear"/>
      </w:rPr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column">
                <wp:posOffset>31115</wp:posOffset>
              </wp:positionH>
              <wp:positionV relativeFrom="paragraph">
                <wp:posOffset>29210</wp:posOffset>
              </wp:positionV>
              <wp:extent cx="5716905" cy="17780"/>
              <wp:effectExtent l="0" t="0" r="0" b="0"/>
              <wp:wrapNone/>
              <wp:docPr id="1" name="Kształt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16440" cy="15120"/>
                      </a:xfrm>
                      <a:prstGeom prst="line">
                        <a:avLst/>
                      </a:prstGeom>
                      <a:ln w="0">
                        <a:solidFill>
                          <a:srgbClr val="3465a4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2.45pt,2.3pt" to="452.5pt,3.45pt" ID="Kształt1" stroked="t" style="position:absolute">
              <v:stroke color="#3465a4" joinstyle="round" endcap="flat"/>
              <v:fill o:detectmouseclick="t" on="false"/>
              <w10:wrap type="none"/>
            </v:line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74c9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775c63"/>
    <w:rPr/>
  </w:style>
  <w:style w:type="character" w:styleId="StopkaZnak" w:customStyle="1">
    <w:name w:val="Stopka Znak"/>
    <w:basedOn w:val="DefaultParagraphFont"/>
    <w:link w:val="Footer"/>
    <w:uiPriority w:val="99"/>
    <w:qFormat/>
    <w:rsid w:val="00775c63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775c63"/>
    <w:rPr>
      <w:rFonts w:ascii="Tahoma" w:hAnsi="Tahoma" w:cs="Tahoma"/>
      <w:sz w:val="16"/>
      <w:szCs w:val="16"/>
    </w:rPr>
  </w:style>
  <w:style w:type="character" w:styleId="Domylnaczcionkaakapitu1" w:customStyle="1">
    <w:name w:val="Domyślna czcionka akapitu1"/>
    <w:qFormat/>
    <w:rsid w:val="001a70c0"/>
    <w:rPr/>
  </w:style>
  <w:style w:type="character" w:styleId="Domylnaczcionkaakapitu3" w:customStyle="1">
    <w:name w:val="Domyślna czcionka akapitu3"/>
    <w:qFormat/>
    <w:rsid w:val="001a70c0"/>
    <w:rPr/>
  </w:style>
  <w:style w:type="character" w:styleId="StopkaZnak1" w:customStyle="1">
    <w:name w:val="Stopka Znak1"/>
    <w:basedOn w:val="DefaultParagraphFont"/>
    <w:link w:val="Stopka"/>
    <w:uiPriority w:val="99"/>
    <w:semiHidden/>
    <w:qFormat/>
    <w:rsid w:val="00296fde"/>
    <w:rPr>
      <w:rFonts w:ascii="Calibri" w:hAnsi="Calibri" w:eastAsia="Calibri"/>
      <w:color w:val="00000A"/>
      <w:sz w:val="22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1a70c0"/>
    <w:pPr>
      <w:spacing w:lineRule="auto" w:line="288" w:before="0" w:after="140"/>
    </w:pPr>
    <w:rPr/>
  </w:style>
  <w:style w:type="paragraph" w:styleId="Lista">
    <w:name w:val="List"/>
    <w:basedOn w:val="Tretekstu"/>
    <w:rsid w:val="001a70c0"/>
    <w:pPr/>
    <w:rPr>
      <w:rFonts w:cs="Mangal"/>
    </w:rPr>
  </w:style>
  <w:style w:type="paragraph" w:styleId="Podpis" w:customStyle="1">
    <w:name w:val="Caption"/>
    <w:basedOn w:val="Normal"/>
    <w:qFormat/>
    <w:rsid w:val="001a70c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1a70c0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1a70c0"/>
    <w:pPr/>
    <w:rPr/>
  </w:style>
  <w:style w:type="paragraph" w:styleId="Gwka" w:customStyle="1">
    <w:name w:val="Header"/>
    <w:basedOn w:val="Normal"/>
    <w:next w:val="Tretekstu"/>
    <w:link w:val="NagwekZnak"/>
    <w:uiPriority w:val="99"/>
    <w:unhideWhenUsed/>
    <w:rsid w:val="00775c6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rsid w:val="001a70c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511c72"/>
    <w:pPr>
      <w:spacing w:before="0" w:after="200"/>
      <w:ind w:left="720" w:hanging="0"/>
      <w:contextualSpacing/>
    </w:pPr>
    <w:rPr/>
  </w:style>
  <w:style w:type="paragraph" w:styleId="Stopka">
    <w:name w:val="Footer"/>
    <w:basedOn w:val="Normal"/>
    <w:link w:val="StopkaZnak1"/>
    <w:uiPriority w:val="99"/>
    <w:semiHidden/>
    <w:unhideWhenUsed/>
    <w:rsid w:val="00296fd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75c6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next w:val="Textbody"/>
    <w:qFormat/>
    <w:rsid w:val="001a70c0"/>
    <w:pPr>
      <w:widowControl w:val="false"/>
    </w:pPr>
    <w:rPr>
      <w:rFonts w:eastAsia="Liberation Serif;Times New Roma" w:cs="Liberation Serif;Times New Roma"/>
      <w:kern w:val="2"/>
      <w:sz w:val="20"/>
      <w:szCs w:val="20"/>
    </w:rPr>
  </w:style>
  <w:style w:type="paragraph" w:styleId="WWTekstpodstawowywcity3" w:customStyle="1">
    <w:name w:val="WW-Tekst podstawowy wcięty 3"/>
    <w:basedOn w:val="Normal"/>
    <w:qFormat/>
    <w:rsid w:val="001a70c0"/>
    <w:pPr>
      <w:tabs>
        <w:tab w:val="clear" w:pos="708"/>
        <w:tab w:val="left" w:pos="16756" w:leader="none"/>
      </w:tabs>
      <w:ind w:left="284" w:hanging="0"/>
      <w:jc w:val="both"/>
    </w:pPr>
    <w:rPr/>
  </w:style>
  <w:style w:type="paragraph" w:styleId="Textbody" w:customStyle="1">
    <w:name w:val="Text body"/>
    <w:basedOn w:val="WWTekstpodstawowywcity3"/>
    <w:qFormat/>
    <w:rsid w:val="001a70c0"/>
    <w:pPr>
      <w:spacing w:lineRule="auto" w:line="288" w:before="0" w:after="14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70454-F0FB-45BB-89FA-CA28034F4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LibreOffice/7.1.3.2$Windows_X86_64 LibreOffice_project/47f78053abe362b9384784d31a6e56f8511eb1c1</Application>
  <AppVersion>15.0000</AppVersion>
  <Pages>2</Pages>
  <Words>198</Words>
  <Characters>1425</Characters>
  <CharactersWithSpaces>1603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2021-05-25T06:30:00Z</dcterms:created>
  <dc:creator>joanna.lachendro</dc:creator>
  <dc:description/>
  <dc:language>pl-PL</dc:language>
  <cp:lastModifiedBy/>
  <cp:lastPrinted>2021-07-20T13:44:32Z</cp:lastPrinted>
  <dcterms:modified xsi:type="dcterms:W3CDTF">2021-10-21T07:26:13Z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  <property fmtid="{D5CDD505-2E9C-101B-9397-08002B2CF9AE}" pid="6" name="urn:bails:IntellectualProperty:Authorization:StartValidity">
    <vt:lpwstr>2021-09-19T20:43:06,540000000</vt:lpwstr>
  </property>
  <property fmtid="{D5CDD505-2E9C-101B-9397-08002B2CF9AE}" pid="7" name="urn:bails:IntellectualProperty:Authorization:StopValidity">
    <vt:lpwstr>None</vt:lpwstr>
  </property>
  <property fmtid="{D5CDD505-2E9C-101B-9397-08002B2CF9AE}" pid="8" name="urn:bails:IntellectualProperty:BusinessAuthorization:Identifier">
    <vt:lpwstr>urn:example:tscp:1</vt:lpwstr>
  </property>
  <property fmtid="{D5CDD505-2E9C-101B-9397-08002B2CF9AE}" pid="9" name="urn:bails:IntellectualProperty:BusinessAuthorization:Locator">
    <vt:lpwstr>None</vt:lpwstr>
  </property>
  <property fmtid="{D5CDD505-2E9C-101B-9397-08002B2CF9AE}" pid="10" name="urn:bails:IntellectualProperty:BusinessAuthorization:Name">
    <vt:lpwstr>None</vt:lpwstr>
  </property>
  <property fmtid="{D5CDD505-2E9C-101B-9397-08002B2CF9AE}" pid="11" name="urn:bails:IntellectualProperty:BusinessAuthorizationCategory:Identifier">
    <vt:lpwstr>urn:example:tscp:1:non-business</vt:lpwstr>
  </property>
  <property fmtid="{D5CDD505-2E9C-101B-9397-08002B2CF9AE}" pid="12" name="urn:bails:IntellectualProperty:BusinessAuthorizationCategory:Identifier:OID">
    <vt:lpwstr>None</vt:lpwstr>
  </property>
  <property fmtid="{D5CDD505-2E9C-101B-9397-08002B2CF9AE}" pid="13" name="urn:bails:IntellectualProperty:BusinessAuthorizationCategory:Locator">
    <vt:lpwstr>None</vt:lpwstr>
  </property>
  <property fmtid="{D5CDD505-2E9C-101B-9397-08002B2CF9AE}" pid="14" name="urn:bails:IntellectualProperty:BusinessAuthorizationCategory:Name">
    <vt:lpwstr>Non-Business</vt:lpwstr>
  </property>
  <property fmtid="{D5CDD505-2E9C-101B-9397-08002B2CF9AE}" pid="15" name="urn:bails:IntellectualProperty:CreationOrigin">
    <vt:lpwstr>BAF_POLICY</vt:lpwstr>
  </property>
  <property fmtid="{D5CDD505-2E9C-101B-9397-08002B2CF9AE}" pid="16" name="urn:bails:IntellectualProperty:Impact:Level:Availability">
    <vt:lpwstr>0</vt:lpwstr>
  </property>
  <property fmtid="{D5CDD505-2E9C-101B-9397-08002B2CF9AE}" pid="17" name="urn:bails:IntellectualProperty:Impact:Level:Confidentiality">
    <vt:lpwstr>0</vt:lpwstr>
  </property>
  <property fmtid="{D5CDD505-2E9C-101B-9397-08002B2CF9AE}" pid="18" name="urn:bails:IntellectualProperty:Impact:Level:Integrity">
    <vt:lpwstr>0</vt:lpwstr>
  </property>
  <property fmtid="{D5CDD505-2E9C-101B-9397-08002B2CF9AE}" pid="19" name="urn:bails:IntellectualProperty:Impact:Scale">
    <vt:lpwstr>UK-Cabinet</vt:lpwstr>
  </property>
  <property fmtid="{D5CDD505-2E9C-101B-9397-08002B2CF9AE}" pid="20" name="urn:bails:IntellectualProperty:Marking:document-footer">
    <vt:lpwstr/>
  </property>
  <property fmtid="{D5CDD505-2E9C-101B-9397-08002B2CF9AE}" pid="21" name="urn:bails:IntellectualProperty:Marking:document-header">
    <vt:lpwstr/>
  </property>
  <property fmtid="{D5CDD505-2E9C-101B-9397-08002B2CF9AE}" pid="22" name="urn:bails:IntellectualProperty:Marking:document-watermark">
    <vt:lpwstr/>
  </property>
  <property fmtid="{D5CDD505-2E9C-101B-9397-08002B2CF9AE}" pid="23" name="urn:bails:IntellectualProperty:Marking:email-first-line-of-text">
    <vt:lpwstr/>
  </property>
  <property fmtid="{D5CDD505-2E9C-101B-9397-08002B2CF9AE}" pid="24" name="urn:bails:IntellectualProperty:Marking:email-last-line-of-text">
    <vt:lpwstr/>
  </property>
  <property fmtid="{D5CDD505-2E9C-101B-9397-08002B2CF9AE}" pid="25" name="urn:bails:IntellectualProperty:Marking:email-subject-prefix">
    <vt:lpwstr/>
  </property>
  <property fmtid="{D5CDD505-2E9C-101B-9397-08002B2CF9AE}" pid="26" name="urn:bails:IntellectualProperty:Marking:email-subject-suffix">
    <vt:lpwstr/>
  </property>
  <property fmtid="{D5CDD505-2E9C-101B-9397-08002B2CF9AE}" pid="27" name="urn:bails:IntellectualProperty:Marking:general-distribution-statement">
    <vt:lpwstr/>
  </property>
  <property fmtid="{D5CDD505-2E9C-101B-9397-08002B2CF9AE}" pid="28" name="urn:bails:IntellectualProperty:Marking:general-distribution-statement:ext:2">
    <vt:lpwstr/>
  </property>
  <property fmtid="{D5CDD505-2E9C-101B-9397-08002B2CF9AE}" pid="29" name="urn:bails:IntellectualProperty:Marking:general-distribution-statement:ext:3">
    <vt:lpwstr/>
  </property>
  <property fmtid="{D5CDD505-2E9C-101B-9397-08002B2CF9AE}" pid="30" name="urn:bails:IntellectualProperty:Marking:general-distribution-statement:ext:4">
    <vt:lpwstr/>
  </property>
  <property fmtid="{D5CDD505-2E9C-101B-9397-08002B2CF9AE}" pid="31" name="urn:bails:IntellectualProperty:Marking:general-summary">
    <vt:lpwstr/>
  </property>
  <property fmtid="{D5CDD505-2E9C-101B-9397-08002B2CF9AE}" pid="32" name="urn:bails:IntellectualProperty:Marking:general-warning-statement">
    <vt:lpwstr/>
  </property>
  <property fmtid="{D5CDD505-2E9C-101B-9397-08002B2CF9AE}" pid="33" name="urn:bails:IntellectualProperty:Marking:general-warning-statement:ext:2">
    <vt:lpwstr/>
  </property>
  <property fmtid="{D5CDD505-2E9C-101B-9397-08002B2CF9AE}" pid="34" name="urn:bails:IntellectualProperty:Marking:general-warning-statement:ext:3">
    <vt:lpwstr/>
  </property>
  <property fmtid="{D5CDD505-2E9C-101B-9397-08002B2CF9AE}" pid="35" name="urn:bails:IntellectualProperty:Marking:general-warning-statement:ext:4">
    <vt:lpwstr/>
  </property>
  <property fmtid="{D5CDD505-2E9C-101B-9397-08002B2CF9AE}" pid="36" name="urn:bails:IntellectualProperty:MarkingPrecedence">
    <vt:lpwstr>None</vt:lpwstr>
  </property>
  <property fmtid="{D5CDD505-2E9C-101B-9397-08002B2CF9AE}" pid="37" name="urn:bails:IntellectualProperty:Policy:Identifier">
    <vt:lpwstr>None</vt:lpwstr>
  </property>
  <property fmtid="{D5CDD505-2E9C-101B-9397-08002B2CF9AE}" pid="38" name="urn:bails:IntellectualProperty:Policy:Name">
    <vt:lpwstr>TSCP Example Policy</vt:lpwstr>
  </property>
  <property fmtid="{D5CDD505-2E9C-101B-9397-08002B2CF9AE}" pid="39" name="urn:bails:IntellectualProperty:PolicyAuthority:Country">
    <vt:lpwstr>None</vt:lpwstr>
  </property>
  <property fmtid="{D5CDD505-2E9C-101B-9397-08002B2CF9AE}" pid="40" name="urn:bails:IntellectualProperty:PolicyAuthority:Identifier">
    <vt:lpwstr>None</vt:lpwstr>
  </property>
  <property fmtid="{D5CDD505-2E9C-101B-9397-08002B2CF9AE}" pid="41" name="urn:bails:IntellectualProperty:PolicyAuthority:Name">
    <vt:lpwstr>TSCP Example Policy Authority</vt:lpwstr>
  </property>
</Properties>
</file>